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AF9" w:rsidRPr="008E5454" w:rsidRDefault="009A2AF9" w:rsidP="009A2AF9">
      <w:pPr>
        <w:pStyle w:val="Heading3"/>
        <w:rPr>
          <w:rStyle w:val="Heading3Char"/>
        </w:rPr>
      </w:pPr>
      <w:bookmarkStart w:id="0" w:name="_Toc415730994"/>
      <w:proofErr w:type="spellStart"/>
      <w:r w:rsidRPr="008E5454">
        <w:rPr>
          <w:rStyle w:val="Heading3Char"/>
          <w:b/>
        </w:rPr>
        <w:t>Rhizina</w:t>
      </w:r>
      <w:proofErr w:type="spellEnd"/>
      <w:r w:rsidRPr="008E5454">
        <w:rPr>
          <w:rStyle w:val="Heading3Char"/>
          <w:b/>
        </w:rPr>
        <w:t xml:space="preserve"> Root Disease</w:t>
      </w:r>
      <w:r w:rsidRPr="008E5454">
        <w:rPr>
          <w:rStyle w:val="Heading3Char"/>
        </w:rPr>
        <w:t xml:space="preserve"> (</w:t>
      </w:r>
      <w:proofErr w:type="spellStart"/>
      <w:r w:rsidRPr="008E5454">
        <w:rPr>
          <w:rStyle w:val="Heading3Char"/>
        </w:rPr>
        <w:t>Rhizina</w:t>
      </w:r>
      <w:proofErr w:type="spellEnd"/>
      <w:r w:rsidRPr="008E5454">
        <w:rPr>
          <w:rStyle w:val="Heading3Char"/>
        </w:rPr>
        <w:t xml:space="preserve"> </w:t>
      </w:r>
      <w:proofErr w:type="spellStart"/>
      <w:r w:rsidRPr="008E5454">
        <w:rPr>
          <w:rStyle w:val="Heading3Char"/>
        </w:rPr>
        <w:t>undulata</w:t>
      </w:r>
      <w:proofErr w:type="spellEnd"/>
      <w:r w:rsidRPr="008E5454">
        <w:rPr>
          <w:rStyle w:val="Heading3Char"/>
        </w:rPr>
        <w:t>)</w:t>
      </w:r>
      <w:bookmarkEnd w:id="0"/>
      <w:r w:rsidRPr="008E5454">
        <w:rPr>
          <w:rStyle w:val="Heading3Char"/>
        </w:rPr>
        <w:t xml:space="preserve"> </w:t>
      </w:r>
      <w:r w:rsidR="001111B7">
        <w:rPr>
          <w:rStyle w:val="Heading3Char"/>
        </w:rPr>
        <w:t>DRR</w:t>
      </w:r>
    </w:p>
    <w:p w:rsidR="009A2AF9" w:rsidRPr="009C1881" w:rsidRDefault="00E60861" w:rsidP="00E60861">
      <w:pPr>
        <w:pStyle w:val="Default"/>
        <w:spacing w:after="0" w:line="240" w:lineRule="auto"/>
        <w:rPr>
          <w:sz w:val="22"/>
          <w:szCs w:val="22"/>
        </w:rPr>
      </w:pPr>
      <w:r>
        <w:rPr>
          <w:noProof/>
          <w:lang w:val="en-CA" w:eastAsia="en-CA" w:bidi="ar-S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1905</wp:posOffset>
            </wp:positionV>
            <wp:extent cx="1256030" cy="1766570"/>
            <wp:effectExtent l="0" t="0" r="1270" b="5080"/>
            <wp:wrapSquare wrapText="bothSides"/>
            <wp:docPr id="1" name="Picture 1" descr="https://www.for.gov.bc.ca/hfp/publications/00198/101%20to%20150/fig1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for.gov.bc.ca/hfp/publications/00198/101%20to%20150/fig14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1766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2AF9" w:rsidRPr="009C1881">
        <w:rPr>
          <w:bCs/>
          <w:i/>
          <w:iCs/>
          <w:sz w:val="22"/>
          <w:szCs w:val="22"/>
        </w:rPr>
        <w:t xml:space="preserve">Low to Very Low priority </w:t>
      </w:r>
    </w:p>
    <w:p w:rsidR="00E60861" w:rsidRPr="00E60861" w:rsidRDefault="00E60861" w:rsidP="00E60861">
      <w:pPr>
        <w:pStyle w:val="Default"/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</w:rPr>
      </w:pPr>
    </w:p>
    <w:p w:rsidR="008E5454" w:rsidRPr="008E5454" w:rsidRDefault="008E5454" w:rsidP="00E60861">
      <w:pPr>
        <w:pStyle w:val="Default"/>
        <w:spacing w:after="0" w:line="240" w:lineRule="auto"/>
        <w:contextualSpacing/>
        <w:jc w:val="both"/>
        <w:rPr>
          <w:rFonts w:asciiTheme="minorHAnsi" w:hAnsiTheme="minorHAnsi" w:cstheme="minorHAnsi"/>
          <w:b/>
          <w:bCs/>
          <w:iCs/>
        </w:rPr>
      </w:pPr>
      <w:r w:rsidRPr="008E5454">
        <w:rPr>
          <w:rFonts w:asciiTheme="minorHAnsi" w:hAnsiTheme="minorHAnsi" w:cstheme="minorHAnsi"/>
          <w:b/>
          <w:bCs/>
          <w:iCs/>
        </w:rPr>
        <w:t>Description</w:t>
      </w:r>
    </w:p>
    <w:p w:rsidR="008E5454" w:rsidRPr="008E5454" w:rsidRDefault="001111B7" w:rsidP="00E60861">
      <w:pPr>
        <w:pStyle w:val="Default"/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</w:rPr>
      </w:pPr>
      <w:proofErr w:type="spellStart"/>
      <w:r>
        <w:rPr>
          <w:rFonts w:asciiTheme="minorHAnsi" w:hAnsiTheme="minorHAnsi" w:cstheme="minorHAnsi"/>
          <w:bCs/>
          <w:iCs/>
        </w:rPr>
        <w:t>Rhizina</w:t>
      </w:r>
      <w:proofErr w:type="spellEnd"/>
      <w:r>
        <w:rPr>
          <w:rFonts w:asciiTheme="minorHAnsi" w:hAnsiTheme="minorHAnsi" w:cstheme="minorHAnsi"/>
          <w:bCs/>
          <w:iCs/>
        </w:rPr>
        <w:t xml:space="preserve"> is a fungal pathogen with an above ground fruiting body.  Seedlings of all native conifers are susceptible.  </w:t>
      </w:r>
      <w:proofErr w:type="spellStart"/>
      <w:r>
        <w:rPr>
          <w:rFonts w:asciiTheme="minorHAnsi" w:hAnsiTheme="minorHAnsi" w:cstheme="minorHAnsi"/>
          <w:bCs/>
          <w:iCs/>
        </w:rPr>
        <w:t>Rhizina</w:t>
      </w:r>
      <w:proofErr w:type="spellEnd"/>
      <w:r>
        <w:rPr>
          <w:rFonts w:asciiTheme="minorHAnsi" w:hAnsiTheme="minorHAnsi" w:cstheme="minorHAnsi"/>
          <w:bCs/>
          <w:iCs/>
        </w:rPr>
        <w:t xml:space="preserve"> generally occurs during the two years following a wildfire or a prescribed burn, and tends to cause patchy mortality, with rates as high as 80%.</w:t>
      </w:r>
    </w:p>
    <w:p w:rsidR="008E5454" w:rsidRPr="008E5454" w:rsidRDefault="008E5454" w:rsidP="00E60861">
      <w:pPr>
        <w:pStyle w:val="Default"/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</w:rPr>
      </w:pPr>
      <w:bookmarkStart w:id="1" w:name="_GoBack"/>
      <w:bookmarkEnd w:id="1"/>
    </w:p>
    <w:p w:rsidR="008E5454" w:rsidRPr="008E5454" w:rsidRDefault="008E5454" w:rsidP="00E60861">
      <w:pPr>
        <w:pStyle w:val="Default"/>
        <w:spacing w:after="0" w:line="240" w:lineRule="auto"/>
        <w:contextualSpacing/>
        <w:jc w:val="both"/>
        <w:rPr>
          <w:rFonts w:asciiTheme="minorHAnsi" w:hAnsiTheme="minorHAnsi" w:cstheme="minorHAnsi"/>
          <w:b/>
          <w:bCs/>
          <w:iCs/>
        </w:rPr>
      </w:pPr>
      <w:r w:rsidRPr="008E5454">
        <w:rPr>
          <w:rFonts w:asciiTheme="minorHAnsi" w:hAnsiTheme="minorHAnsi" w:cstheme="minorHAnsi"/>
          <w:b/>
          <w:bCs/>
          <w:iCs/>
        </w:rPr>
        <w:t>Extent</w:t>
      </w:r>
    </w:p>
    <w:p w:rsidR="008E5454" w:rsidRPr="008E5454" w:rsidRDefault="008E5454" w:rsidP="00E60861">
      <w:pPr>
        <w:pStyle w:val="Default"/>
        <w:spacing w:after="0" w:line="240" w:lineRule="auto"/>
        <w:jc w:val="both"/>
        <w:rPr>
          <w:rFonts w:asciiTheme="minorHAnsi" w:hAnsiTheme="minorHAnsi" w:cstheme="minorHAnsi"/>
        </w:rPr>
      </w:pPr>
      <w:r w:rsidRPr="008E5454">
        <w:rPr>
          <w:rFonts w:asciiTheme="minorHAnsi" w:hAnsiTheme="minorHAnsi" w:cstheme="minorHAnsi"/>
        </w:rPr>
        <w:t xml:space="preserve">The risk of plantation failures due to </w:t>
      </w:r>
      <w:proofErr w:type="spellStart"/>
      <w:r w:rsidRPr="008E5454">
        <w:rPr>
          <w:rFonts w:asciiTheme="minorHAnsi" w:hAnsiTheme="minorHAnsi" w:cstheme="minorHAnsi"/>
        </w:rPr>
        <w:t>Rhizina</w:t>
      </w:r>
      <w:proofErr w:type="spellEnd"/>
      <w:r w:rsidRPr="008E5454">
        <w:rPr>
          <w:rFonts w:asciiTheme="minorHAnsi" w:hAnsiTheme="minorHAnsi" w:cstheme="minorHAnsi"/>
        </w:rPr>
        <w:t xml:space="preserve"> root disease have all but disappeared due to a decrease in the use of broadcast burning for site preparation.  Consequently, </w:t>
      </w:r>
      <w:proofErr w:type="spellStart"/>
      <w:r w:rsidRPr="008E5454">
        <w:rPr>
          <w:rFonts w:asciiTheme="minorHAnsi" w:hAnsiTheme="minorHAnsi" w:cstheme="minorHAnsi"/>
        </w:rPr>
        <w:t>Rhizina</w:t>
      </w:r>
      <w:proofErr w:type="spellEnd"/>
      <w:r w:rsidRPr="008E5454">
        <w:rPr>
          <w:rFonts w:asciiTheme="minorHAnsi" w:hAnsiTheme="minorHAnsi" w:cstheme="minorHAnsi"/>
        </w:rPr>
        <w:t xml:space="preserve"> is considered a very low priority forest health factor.  The losses resulting from </w:t>
      </w:r>
      <w:proofErr w:type="spellStart"/>
      <w:r w:rsidRPr="008E5454">
        <w:rPr>
          <w:rFonts w:asciiTheme="minorHAnsi" w:hAnsiTheme="minorHAnsi" w:cstheme="minorHAnsi"/>
        </w:rPr>
        <w:t>Rhizina</w:t>
      </w:r>
      <w:proofErr w:type="spellEnd"/>
      <w:r w:rsidRPr="008E5454">
        <w:rPr>
          <w:rFonts w:asciiTheme="minorHAnsi" w:hAnsiTheme="minorHAnsi" w:cstheme="minorHAnsi"/>
        </w:rPr>
        <w:t xml:space="preserve"> are accounted for in the current operational adjustment factors (OAF 1).</w:t>
      </w:r>
    </w:p>
    <w:p w:rsidR="008E5454" w:rsidRPr="008E5454" w:rsidRDefault="008E5454" w:rsidP="00E60861">
      <w:pPr>
        <w:pStyle w:val="Default"/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</w:rPr>
      </w:pPr>
    </w:p>
    <w:p w:rsidR="008E5454" w:rsidRPr="008E5454" w:rsidRDefault="008E5454" w:rsidP="00E60861">
      <w:pPr>
        <w:pStyle w:val="Default"/>
        <w:spacing w:after="0" w:line="240" w:lineRule="auto"/>
        <w:contextualSpacing/>
        <w:jc w:val="both"/>
        <w:rPr>
          <w:rFonts w:asciiTheme="minorHAnsi" w:hAnsiTheme="minorHAnsi" w:cstheme="minorHAnsi"/>
          <w:b/>
          <w:bCs/>
          <w:iCs/>
        </w:rPr>
      </w:pPr>
      <w:r w:rsidRPr="008E5454">
        <w:rPr>
          <w:rFonts w:asciiTheme="minorHAnsi" w:hAnsiTheme="minorHAnsi" w:cstheme="minorHAnsi"/>
          <w:b/>
          <w:bCs/>
          <w:iCs/>
        </w:rPr>
        <w:t>Data</w:t>
      </w:r>
    </w:p>
    <w:p w:rsidR="008E5454" w:rsidRPr="008E5454" w:rsidRDefault="008E5454" w:rsidP="00E60861">
      <w:pPr>
        <w:pStyle w:val="Default"/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</w:rPr>
      </w:pPr>
    </w:p>
    <w:p w:rsidR="008E5454" w:rsidRPr="008E5454" w:rsidRDefault="008E5454" w:rsidP="00E60861">
      <w:pPr>
        <w:pStyle w:val="Default"/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</w:rPr>
      </w:pPr>
    </w:p>
    <w:p w:rsidR="008E5454" w:rsidRPr="008E5454" w:rsidRDefault="008E5454" w:rsidP="00E60861">
      <w:pPr>
        <w:pStyle w:val="Default"/>
        <w:spacing w:after="0" w:line="240" w:lineRule="auto"/>
        <w:contextualSpacing/>
        <w:jc w:val="both"/>
        <w:rPr>
          <w:rFonts w:asciiTheme="minorHAnsi" w:hAnsiTheme="minorHAnsi" w:cstheme="minorHAnsi"/>
          <w:b/>
          <w:bCs/>
          <w:iCs/>
        </w:rPr>
      </w:pPr>
      <w:r w:rsidRPr="008E5454">
        <w:rPr>
          <w:rFonts w:asciiTheme="minorHAnsi" w:hAnsiTheme="minorHAnsi" w:cstheme="minorHAnsi"/>
          <w:b/>
          <w:bCs/>
          <w:iCs/>
        </w:rPr>
        <w:t>Tactics</w:t>
      </w:r>
    </w:p>
    <w:p w:rsidR="008E5454" w:rsidRDefault="008E5454" w:rsidP="00E60861">
      <w:pPr>
        <w:pStyle w:val="Default"/>
        <w:numPr>
          <w:ilvl w:val="0"/>
          <w:numId w:val="2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8E5454">
        <w:rPr>
          <w:rFonts w:asciiTheme="minorHAnsi" w:hAnsiTheme="minorHAnsi" w:cstheme="minorHAnsi"/>
        </w:rPr>
        <w:t xml:space="preserve">Incidence levels should continue to be monitored and their priority reassessed at the annual review stage.  </w:t>
      </w:r>
    </w:p>
    <w:p w:rsidR="008E5454" w:rsidRPr="008E5454" w:rsidRDefault="008E5454" w:rsidP="00E60861">
      <w:pPr>
        <w:pStyle w:val="Default"/>
        <w:numPr>
          <w:ilvl w:val="0"/>
          <w:numId w:val="2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8E5454">
        <w:rPr>
          <w:rFonts w:asciiTheme="minorHAnsi" w:hAnsiTheme="minorHAnsi" w:cstheme="minorHAnsi"/>
        </w:rPr>
        <w:t xml:space="preserve">Avoid broadcast burning in the Interior Cedar Hemlock (ICH) </w:t>
      </w:r>
      <w:proofErr w:type="spellStart"/>
      <w:r w:rsidRPr="008E5454">
        <w:rPr>
          <w:rFonts w:asciiTheme="minorHAnsi" w:hAnsiTheme="minorHAnsi" w:cstheme="minorHAnsi"/>
        </w:rPr>
        <w:t>biogeoclimatic</w:t>
      </w:r>
      <w:proofErr w:type="spellEnd"/>
      <w:r w:rsidRPr="008E5454">
        <w:rPr>
          <w:rFonts w:asciiTheme="minorHAnsi" w:hAnsiTheme="minorHAnsi" w:cstheme="minorHAnsi"/>
        </w:rPr>
        <w:t xml:space="preserve"> zone.</w:t>
      </w:r>
    </w:p>
    <w:p w:rsidR="008E5454" w:rsidRPr="008E5454" w:rsidRDefault="008E5454" w:rsidP="00E60861">
      <w:pPr>
        <w:pStyle w:val="Default"/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</w:rPr>
      </w:pPr>
    </w:p>
    <w:p w:rsidR="008E5454" w:rsidRPr="008E5454" w:rsidRDefault="008E5454" w:rsidP="00E60861">
      <w:pPr>
        <w:pStyle w:val="Default"/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</w:rPr>
      </w:pPr>
    </w:p>
    <w:p w:rsidR="009A2AF9" w:rsidRPr="008E5454" w:rsidRDefault="009A2AF9" w:rsidP="00E60861">
      <w:pPr>
        <w:rPr>
          <w:rFonts w:cstheme="minorHAnsi"/>
        </w:rPr>
      </w:pPr>
    </w:p>
    <w:p w:rsidR="00202D3A" w:rsidRPr="008E5454" w:rsidRDefault="00202D3A" w:rsidP="00E60861">
      <w:pPr>
        <w:rPr>
          <w:rFonts w:cstheme="minorHAnsi"/>
        </w:rPr>
      </w:pPr>
    </w:p>
    <w:sectPr w:rsidR="00202D3A" w:rsidRPr="008E545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E0580"/>
    <w:multiLevelType w:val="hybridMultilevel"/>
    <w:tmpl w:val="8408B53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2C7A9E"/>
    <w:multiLevelType w:val="multilevel"/>
    <w:tmpl w:val="10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AF9"/>
    <w:rsid w:val="001111B7"/>
    <w:rsid w:val="00202D3A"/>
    <w:rsid w:val="008E5454"/>
    <w:rsid w:val="009A2AF9"/>
    <w:rsid w:val="00E60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2AF9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2AF9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2AF9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2AF9"/>
    <w:pPr>
      <w:keepNext/>
      <w:numPr>
        <w:ilvl w:val="2"/>
        <w:numId w:val="1"/>
      </w:numPr>
      <w:pBdr>
        <w:bottom w:val="single" w:sz="4" w:space="1" w:color="auto"/>
      </w:pBdr>
      <w:spacing w:before="240" w:after="6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A2AF9"/>
    <w:pPr>
      <w:keepNext/>
      <w:numPr>
        <w:ilvl w:val="3"/>
        <w:numId w:val="1"/>
      </w:numPr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A2AF9"/>
    <w:pPr>
      <w:numPr>
        <w:ilvl w:val="4"/>
        <w:numId w:val="1"/>
      </w:num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A2AF9"/>
    <w:pPr>
      <w:numPr>
        <w:ilvl w:val="5"/>
        <w:numId w:val="1"/>
      </w:num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9A2AF9"/>
    <w:pPr>
      <w:numPr>
        <w:ilvl w:val="6"/>
        <w:numId w:val="1"/>
      </w:num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9A2AF9"/>
    <w:pPr>
      <w:numPr>
        <w:ilvl w:val="7"/>
        <w:numId w:val="1"/>
      </w:num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9A2AF9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2AF9"/>
    <w:rPr>
      <w:rFonts w:asciiTheme="majorHAnsi" w:eastAsiaTheme="majorEastAsia" w:hAnsiTheme="majorHAnsi" w:cstheme="majorBidi"/>
      <w:b/>
      <w:bCs/>
      <w:kern w:val="32"/>
      <w:sz w:val="32"/>
      <w:szCs w:val="32"/>
      <w:lang w:val="en-US"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9A2AF9"/>
    <w:rPr>
      <w:rFonts w:asciiTheme="majorHAnsi" w:eastAsiaTheme="majorEastAsia" w:hAnsiTheme="majorHAnsi" w:cstheme="majorBidi"/>
      <w:b/>
      <w:bCs/>
      <w:iCs/>
      <w:sz w:val="28"/>
      <w:szCs w:val="28"/>
      <w:lang w:val="en-US"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9A2AF9"/>
    <w:rPr>
      <w:rFonts w:asciiTheme="majorHAnsi" w:eastAsiaTheme="majorEastAsia" w:hAnsiTheme="majorHAnsi" w:cstheme="majorBidi"/>
      <w:b/>
      <w:bCs/>
      <w:i/>
      <w:iCs/>
      <w:sz w:val="26"/>
      <w:szCs w:val="26"/>
      <w:lang w:val="en-US" w:bidi="en-US"/>
    </w:rPr>
  </w:style>
  <w:style w:type="character" w:customStyle="1" w:styleId="Heading4Char">
    <w:name w:val="Heading 4 Char"/>
    <w:basedOn w:val="DefaultParagraphFont"/>
    <w:link w:val="Heading4"/>
    <w:uiPriority w:val="9"/>
    <w:rsid w:val="009A2AF9"/>
    <w:rPr>
      <w:rFonts w:eastAsiaTheme="minorEastAsia" w:cstheme="majorBidi"/>
      <w:b/>
      <w:bCs/>
      <w:sz w:val="28"/>
      <w:szCs w:val="28"/>
      <w:lang w:val="en-US" w:bidi="en-US"/>
    </w:rPr>
  </w:style>
  <w:style w:type="character" w:customStyle="1" w:styleId="Heading5Char">
    <w:name w:val="Heading 5 Char"/>
    <w:basedOn w:val="DefaultParagraphFont"/>
    <w:link w:val="Heading5"/>
    <w:uiPriority w:val="9"/>
    <w:rsid w:val="009A2AF9"/>
    <w:rPr>
      <w:rFonts w:eastAsiaTheme="minorEastAsia" w:cstheme="majorBidi"/>
      <w:b/>
      <w:bCs/>
      <w:i/>
      <w:iCs/>
      <w:sz w:val="26"/>
      <w:szCs w:val="26"/>
      <w:lang w:val="en-US" w:bidi="en-US"/>
    </w:rPr>
  </w:style>
  <w:style w:type="character" w:customStyle="1" w:styleId="Heading6Char">
    <w:name w:val="Heading 6 Char"/>
    <w:basedOn w:val="DefaultParagraphFont"/>
    <w:link w:val="Heading6"/>
    <w:uiPriority w:val="9"/>
    <w:rsid w:val="009A2AF9"/>
    <w:rPr>
      <w:rFonts w:eastAsiaTheme="minorEastAsia" w:cstheme="majorBidi"/>
      <w:b/>
      <w:bCs/>
      <w:lang w:val="en-US" w:bidi="en-US"/>
    </w:rPr>
  </w:style>
  <w:style w:type="character" w:customStyle="1" w:styleId="Heading7Char">
    <w:name w:val="Heading 7 Char"/>
    <w:basedOn w:val="DefaultParagraphFont"/>
    <w:link w:val="Heading7"/>
    <w:uiPriority w:val="9"/>
    <w:rsid w:val="009A2AF9"/>
    <w:rPr>
      <w:rFonts w:eastAsiaTheme="minorEastAsia" w:cstheme="majorBidi"/>
      <w:sz w:val="24"/>
      <w:szCs w:val="24"/>
      <w:lang w:val="en-US" w:bidi="en-US"/>
    </w:rPr>
  </w:style>
  <w:style w:type="character" w:customStyle="1" w:styleId="Heading8Char">
    <w:name w:val="Heading 8 Char"/>
    <w:basedOn w:val="DefaultParagraphFont"/>
    <w:link w:val="Heading8"/>
    <w:uiPriority w:val="9"/>
    <w:rsid w:val="009A2AF9"/>
    <w:rPr>
      <w:rFonts w:eastAsiaTheme="minorEastAsia" w:cstheme="majorBidi"/>
      <w:i/>
      <w:iCs/>
      <w:sz w:val="24"/>
      <w:szCs w:val="24"/>
      <w:lang w:val="en-US" w:bidi="en-US"/>
    </w:rPr>
  </w:style>
  <w:style w:type="character" w:customStyle="1" w:styleId="Heading9Char">
    <w:name w:val="Heading 9 Char"/>
    <w:basedOn w:val="DefaultParagraphFont"/>
    <w:link w:val="Heading9"/>
    <w:uiPriority w:val="9"/>
    <w:rsid w:val="009A2AF9"/>
    <w:rPr>
      <w:rFonts w:asciiTheme="majorHAnsi" w:eastAsiaTheme="majorEastAsia" w:hAnsiTheme="majorHAnsi" w:cstheme="majorBidi"/>
      <w:lang w:val="en-US" w:bidi="en-US"/>
    </w:rPr>
  </w:style>
  <w:style w:type="paragraph" w:customStyle="1" w:styleId="Default">
    <w:name w:val="Default"/>
    <w:rsid w:val="009A2AF9"/>
    <w:pPr>
      <w:autoSpaceDE w:val="0"/>
      <w:autoSpaceDN w:val="0"/>
      <w:adjustRightInd w:val="0"/>
    </w:pPr>
    <w:rPr>
      <w:rFonts w:ascii="Calibri" w:eastAsiaTheme="minorEastAsia" w:hAnsi="Calibri" w:cs="Calibri"/>
      <w:color w:val="000000"/>
      <w:sz w:val="24"/>
      <w:szCs w:val="24"/>
      <w:lang w:val="en-US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08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0861"/>
    <w:rPr>
      <w:rFonts w:ascii="Tahoma" w:eastAsiaTheme="minorEastAsia" w:hAnsi="Tahoma" w:cs="Tahoma"/>
      <w:sz w:val="16"/>
      <w:szCs w:val="16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2AF9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2AF9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2AF9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2AF9"/>
    <w:pPr>
      <w:keepNext/>
      <w:numPr>
        <w:ilvl w:val="2"/>
        <w:numId w:val="1"/>
      </w:numPr>
      <w:pBdr>
        <w:bottom w:val="single" w:sz="4" w:space="1" w:color="auto"/>
      </w:pBdr>
      <w:spacing w:before="240" w:after="6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A2AF9"/>
    <w:pPr>
      <w:keepNext/>
      <w:numPr>
        <w:ilvl w:val="3"/>
        <w:numId w:val="1"/>
      </w:numPr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A2AF9"/>
    <w:pPr>
      <w:numPr>
        <w:ilvl w:val="4"/>
        <w:numId w:val="1"/>
      </w:num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A2AF9"/>
    <w:pPr>
      <w:numPr>
        <w:ilvl w:val="5"/>
        <w:numId w:val="1"/>
      </w:num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9A2AF9"/>
    <w:pPr>
      <w:numPr>
        <w:ilvl w:val="6"/>
        <w:numId w:val="1"/>
      </w:num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9A2AF9"/>
    <w:pPr>
      <w:numPr>
        <w:ilvl w:val="7"/>
        <w:numId w:val="1"/>
      </w:num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9A2AF9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2AF9"/>
    <w:rPr>
      <w:rFonts w:asciiTheme="majorHAnsi" w:eastAsiaTheme="majorEastAsia" w:hAnsiTheme="majorHAnsi" w:cstheme="majorBidi"/>
      <w:b/>
      <w:bCs/>
      <w:kern w:val="32"/>
      <w:sz w:val="32"/>
      <w:szCs w:val="32"/>
      <w:lang w:val="en-US"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9A2AF9"/>
    <w:rPr>
      <w:rFonts w:asciiTheme="majorHAnsi" w:eastAsiaTheme="majorEastAsia" w:hAnsiTheme="majorHAnsi" w:cstheme="majorBidi"/>
      <w:b/>
      <w:bCs/>
      <w:iCs/>
      <w:sz w:val="28"/>
      <w:szCs w:val="28"/>
      <w:lang w:val="en-US"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9A2AF9"/>
    <w:rPr>
      <w:rFonts w:asciiTheme="majorHAnsi" w:eastAsiaTheme="majorEastAsia" w:hAnsiTheme="majorHAnsi" w:cstheme="majorBidi"/>
      <w:b/>
      <w:bCs/>
      <w:i/>
      <w:iCs/>
      <w:sz w:val="26"/>
      <w:szCs w:val="26"/>
      <w:lang w:val="en-US" w:bidi="en-US"/>
    </w:rPr>
  </w:style>
  <w:style w:type="character" w:customStyle="1" w:styleId="Heading4Char">
    <w:name w:val="Heading 4 Char"/>
    <w:basedOn w:val="DefaultParagraphFont"/>
    <w:link w:val="Heading4"/>
    <w:uiPriority w:val="9"/>
    <w:rsid w:val="009A2AF9"/>
    <w:rPr>
      <w:rFonts w:eastAsiaTheme="minorEastAsia" w:cstheme="majorBidi"/>
      <w:b/>
      <w:bCs/>
      <w:sz w:val="28"/>
      <w:szCs w:val="28"/>
      <w:lang w:val="en-US" w:bidi="en-US"/>
    </w:rPr>
  </w:style>
  <w:style w:type="character" w:customStyle="1" w:styleId="Heading5Char">
    <w:name w:val="Heading 5 Char"/>
    <w:basedOn w:val="DefaultParagraphFont"/>
    <w:link w:val="Heading5"/>
    <w:uiPriority w:val="9"/>
    <w:rsid w:val="009A2AF9"/>
    <w:rPr>
      <w:rFonts w:eastAsiaTheme="minorEastAsia" w:cstheme="majorBidi"/>
      <w:b/>
      <w:bCs/>
      <w:i/>
      <w:iCs/>
      <w:sz w:val="26"/>
      <w:szCs w:val="26"/>
      <w:lang w:val="en-US" w:bidi="en-US"/>
    </w:rPr>
  </w:style>
  <w:style w:type="character" w:customStyle="1" w:styleId="Heading6Char">
    <w:name w:val="Heading 6 Char"/>
    <w:basedOn w:val="DefaultParagraphFont"/>
    <w:link w:val="Heading6"/>
    <w:uiPriority w:val="9"/>
    <w:rsid w:val="009A2AF9"/>
    <w:rPr>
      <w:rFonts w:eastAsiaTheme="minorEastAsia" w:cstheme="majorBidi"/>
      <w:b/>
      <w:bCs/>
      <w:lang w:val="en-US" w:bidi="en-US"/>
    </w:rPr>
  </w:style>
  <w:style w:type="character" w:customStyle="1" w:styleId="Heading7Char">
    <w:name w:val="Heading 7 Char"/>
    <w:basedOn w:val="DefaultParagraphFont"/>
    <w:link w:val="Heading7"/>
    <w:uiPriority w:val="9"/>
    <w:rsid w:val="009A2AF9"/>
    <w:rPr>
      <w:rFonts w:eastAsiaTheme="minorEastAsia" w:cstheme="majorBidi"/>
      <w:sz w:val="24"/>
      <w:szCs w:val="24"/>
      <w:lang w:val="en-US" w:bidi="en-US"/>
    </w:rPr>
  </w:style>
  <w:style w:type="character" w:customStyle="1" w:styleId="Heading8Char">
    <w:name w:val="Heading 8 Char"/>
    <w:basedOn w:val="DefaultParagraphFont"/>
    <w:link w:val="Heading8"/>
    <w:uiPriority w:val="9"/>
    <w:rsid w:val="009A2AF9"/>
    <w:rPr>
      <w:rFonts w:eastAsiaTheme="minorEastAsia" w:cstheme="majorBidi"/>
      <w:i/>
      <w:iCs/>
      <w:sz w:val="24"/>
      <w:szCs w:val="24"/>
      <w:lang w:val="en-US" w:bidi="en-US"/>
    </w:rPr>
  </w:style>
  <w:style w:type="character" w:customStyle="1" w:styleId="Heading9Char">
    <w:name w:val="Heading 9 Char"/>
    <w:basedOn w:val="DefaultParagraphFont"/>
    <w:link w:val="Heading9"/>
    <w:uiPriority w:val="9"/>
    <w:rsid w:val="009A2AF9"/>
    <w:rPr>
      <w:rFonts w:asciiTheme="majorHAnsi" w:eastAsiaTheme="majorEastAsia" w:hAnsiTheme="majorHAnsi" w:cstheme="majorBidi"/>
      <w:lang w:val="en-US" w:bidi="en-US"/>
    </w:rPr>
  </w:style>
  <w:style w:type="paragraph" w:customStyle="1" w:styleId="Default">
    <w:name w:val="Default"/>
    <w:rsid w:val="009A2AF9"/>
    <w:pPr>
      <w:autoSpaceDE w:val="0"/>
      <w:autoSpaceDN w:val="0"/>
      <w:adjustRightInd w:val="0"/>
    </w:pPr>
    <w:rPr>
      <w:rFonts w:ascii="Calibri" w:eastAsiaTheme="minorEastAsia" w:hAnsi="Calibri" w:cs="Calibri"/>
      <w:color w:val="000000"/>
      <w:sz w:val="24"/>
      <w:szCs w:val="24"/>
      <w:lang w:val="en-US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08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0861"/>
    <w:rPr>
      <w:rFonts w:ascii="Tahoma" w:eastAsiaTheme="minorEastAsia" w:hAnsi="Tahoma" w:cs="Tahoma"/>
      <w:sz w:val="16"/>
      <w:szCs w:val="16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Plummer, Jennifer FLNR:EX</dc:creator>
  <cp:lastModifiedBy>Plummer, Jennifer FLNR:EX</cp:lastModifiedBy>
  <cp:revision>4</cp:revision>
  <dcterms:created xsi:type="dcterms:W3CDTF">2015-04-22T20:31:00Z</dcterms:created>
  <dcterms:modified xsi:type="dcterms:W3CDTF">2015-04-28T17:18:00Z</dcterms:modified>
</cp:coreProperties>
</file>